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Lines="0" w:afterLines="0"/>
        <w:jc w:val="center"/>
        <w:rPr>
          <w:rFonts w:hint="eastAsia"/>
          <w:color w:val="AF8A6E"/>
          <w:sz w:val="40"/>
        </w:rPr>
      </w:pPr>
      <w:r>
        <w:rPr>
          <w:rFonts w:hint="eastAsia"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4340860</wp:posOffset>
            </wp:positionH>
            <wp:positionV relativeFrom="paragraph">
              <wp:posOffset>396875</wp:posOffset>
            </wp:positionV>
            <wp:extent cx="1922145" cy="1441450"/>
            <wp:effectExtent l="0" t="0" r="1905" b="6350"/>
            <wp:wrapSquare wrapText="bothSides"/>
            <wp:docPr id="1" name="图片 1" descr="image001_2_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001_2_1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F8A6E"/>
          <w:sz w:val="40"/>
        </w:rPr>
        <w:t>珠子和圆点（活动区）</w:t>
      </w:r>
    </w:p>
    <w:p>
      <w:pPr>
        <w:pStyle w:val="12"/>
        <w:spacing w:before="57"/>
        <w:rPr>
          <w:rFonts w:hint="eastAsia"/>
          <w:sz w:val="22"/>
        </w:rPr>
      </w:pPr>
      <w:r>
        <w:rPr>
          <w:rFonts w:hint="eastAsia" w:ascii="方正大标宋简体" w:eastAsia="方正大标宋简体" w:cs="方正大标宋简体"/>
          <w:color w:val="B38D70"/>
          <w:lang w:eastAsia="zh-CN"/>
        </w:rPr>
        <w:t>活动材料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320" w:lineRule="atLeast"/>
        <w:ind w:left="100" w:hanging="100" w:hangingChars="50"/>
        <w:textAlignment w:val="center"/>
        <w:outlineLvl w:val="9"/>
        <w:rPr>
          <w:rFonts w:hint="eastAsia" w:cs="Times New Roman"/>
          <w:color w:val="000000"/>
          <w:kern w:val="0"/>
          <w:sz w:val="20"/>
          <w:szCs w:val="22"/>
          <w:lang w:val="zh-CN"/>
        </w:rPr>
      </w:pPr>
      <w:r>
        <w:rPr>
          <w:rFonts w:hint="eastAsia" w:cs="Times New Roman"/>
          <w:color w:val="000000"/>
          <w:kern w:val="0"/>
          <w:sz w:val="20"/>
          <w:szCs w:val="22"/>
          <w:lang w:val="zh-CN"/>
        </w:rPr>
        <w:t xml:space="preserve"> 三种颜色的珠子放在一个小碟子里，数量分别是1、2、3。</w:t>
      </w:r>
      <w:r>
        <w:rPr>
          <w:rFonts w:hint="eastAsia" w:cs="Times New Roman"/>
          <w:color w:val="000000"/>
          <w:kern w:val="0"/>
          <w:sz w:val="20"/>
          <w:szCs w:val="22"/>
          <w:lang w:val="en-US" w:eastAsia="zh-CN"/>
        </w:rPr>
        <w:t>1—3的</w:t>
      </w:r>
      <w:r>
        <w:rPr>
          <w:rFonts w:hint="eastAsia" w:cs="Times New Roman"/>
          <w:color w:val="000000"/>
          <w:kern w:val="0"/>
          <w:sz w:val="20"/>
          <w:szCs w:val="22"/>
          <w:lang w:val="zh-CN"/>
        </w:rPr>
        <w:t>圆点卡片（电子图稿）；绒布小毯一块。</w:t>
      </w:r>
    </w:p>
    <w:p>
      <w:pPr>
        <w:pStyle w:val="12"/>
        <w:spacing w:before="57"/>
        <w:ind w:left="0" w:leftChars="0" w:firstLine="0" w:firstLineChars="0"/>
        <w:rPr>
          <w:rFonts w:hint="eastAsia"/>
          <w:sz w:val="22"/>
        </w:rPr>
      </w:pPr>
      <w:r>
        <w:rPr>
          <w:rFonts w:hint="eastAsia" w:ascii="方正大标宋简体" w:eastAsia="方正大标宋简体" w:cs="方正大标宋简体"/>
          <w:color w:val="B38D70"/>
          <w:lang w:eastAsia="zh-CN"/>
        </w:rPr>
        <w:t>可能出现的玩法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320" w:lineRule="atLeast"/>
        <w:ind w:left="100" w:hanging="100" w:hangingChars="50"/>
        <w:textAlignment w:val="center"/>
        <w:outlineLvl w:val="9"/>
        <w:rPr>
          <w:rFonts w:hint="eastAsia" w:cs="Times New Roman"/>
          <w:color w:val="000000"/>
          <w:kern w:val="0"/>
          <w:sz w:val="20"/>
          <w:szCs w:val="22"/>
          <w:lang w:val="zh-CN"/>
        </w:rPr>
      </w:pPr>
      <w:r>
        <w:rPr>
          <w:rFonts w:hint="eastAsia" w:cs="Times New Roman"/>
          <w:color w:val="000000"/>
          <w:kern w:val="0"/>
          <w:sz w:val="20"/>
          <w:szCs w:val="22"/>
          <w:lang w:val="zh-CN"/>
        </w:rPr>
        <w:t xml:space="preserve"> 珠子排队：将绒布小毯平铺在桌上，将碟子里的珠子倒在小毯上，目测寻找出数量是1的珠子，然后寻找数量是2的珠子，排在1的下面。最后找到数量是3的珠子，排在2的下面，摆好之后点数。如：1、2、3,这里有3颗蓝色珠子。完成之后，将珠子倒回小碟里，折好小绒毯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320" w:lineRule="atLeast"/>
        <w:ind w:left="100" w:hanging="100" w:hangingChars="50"/>
        <w:textAlignment w:val="center"/>
        <w:outlineLvl w:val="9"/>
        <w:rPr>
          <w:rFonts w:hint="eastAsia" w:cs="Times New Roman"/>
          <w:color w:val="000000"/>
          <w:kern w:val="0"/>
          <w:sz w:val="20"/>
          <w:szCs w:val="22"/>
          <w:lang w:val="zh-CN"/>
        </w:rPr>
      </w:pPr>
      <w:r>
        <w:rPr>
          <w:rFonts w:hint="eastAsia" w:cs="Times New Roman"/>
          <w:color w:val="000000"/>
          <w:kern w:val="0"/>
          <w:sz w:val="20"/>
          <w:szCs w:val="22"/>
          <w:lang w:val="zh-CN"/>
        </w:rPr>
        <w:t xml:space="preserve"> 数物对应：依次拿出圆点卡片，点数卡片上的圆点数量。将珠子倒在小绒毯上，按照圆点卡片上的点子数量，找到相应数量的珠子对应摆放。完成之后，将珠子倒回碟子里，将圆点卡片收在一起，卷好绒布小毯。</w:t>
      </w:r>
    </w:p>
    <w:p>
      <w:pPr>
        <w:pStyle w:val="12"/>
        <w:spacing w:before="57"/>
        <w:rPr>
          <w:rFonts w:hint="eastAsia"/>
          <w:sz w:val="22"/>
        </w:rPr>
      </w:pPr>
      <w:r>
        <w:rPr>
          <w:rFonts w:hint="eastAsia" w:ascii="方正大标宋简体" w:eastAsia="方正大标宋简体" w:cs="方正大标宋简体"/>
          <w:color w:val="B38D70"/>
          <w:lang w:eastAsia="zh-CN"/>
        </w:rPr>
        <w:t>观察要点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320" w:lineRule="atLeast"/>
        <w:ind w:left="100" w:hanging="100" w:hangingChars="50"/>
        <w:textAlignment w:val="center"/>
        <w:outlineLvl w:val="9"/>
        <w:rPr>
          <w:rFonts w:hint="eastAsia" w:cs="Times New Roman"/>
          <w:color w:val="000000"/>
          <w:kern w:val="0"/>
          <w:sz w:val="20"/>
          <w:szCs w:val="22"/>
          <w:lang w:val="zh-CN"/>
        </w:rPr>
      </w:pPr>
      <w:r>
        <w:rPr>
          <w:rFonts w:hint="eastAsia"/>
          <w:sz w:val="20"/>
        </w:rPr>
        <w:t xml:space="preserve"> </w:t>
      </w:r>
      <w:r>
        <w:rPr>
          <w:rFonts w:hint="eastAsia" w:cs="Times New Roman"/>
          <w:color w:val="000000"/>
          <w:kern w:val="0"/>
          <w:sz w:val="20"/>
          <w:szCs w:val="22"/>
          <w:lang w:val="zh-CN"/>
        </w:rPr>
        <w:t>能够点数珠子并说出总数，根据圆点卡片上的数量摆放相应数量的珠子，理解数量关系。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320" w:lineRule="atLeast"/>
        <w:ind w:left="100" w:hanging="100" w:hangingChars="50"/>
        <w:textAlignment w:val="center"/>
        <w:outlineLvl w:val="9"/>
        <w:rPr>
          <w:rFonts w:hint="eastAsia" w:cs="Times New Roman"/>
          <w:color w:val="000000"/>
          <w:kern w:val="0"/>
          <w:sz w:val="20"/>
          <w:szCs w:val="22"/>
          <w:lang w:val="zh-CN"/>
        </w:rPr>
      </w:pPr>
      <w:r>
        <w:rPr>
          <w:rFonts w:hint="eastAsia" w:cs="Times New Roman"/>
          <w:color w:val="000000"/>
          <w:kern w:val="0"/>
          <w:sz w:val="20"/>
          <w:szCs w:val="22"/>
          <w:lang w:val="zh-CN"/>
        </w:rPr>
        <w:t xml:space="preserve"> 观察幼儿进行数物对应的策略，看其是</w:t>
      </w:r>
      <w:bookmarkStart w:id="0" w:name="_GoBack"/>
      <w:bookmarkEnd w:id="0"/>
      <w:r>
        <w:rPr>
          <w:rFonts w:hint="eastAsia" w:cs="Times New Roman"/>
          <w:color w:val="000000"/>
          <w:kern w:val="0"/>
          <w:sz w:val="20"/>
          <w:szCs w:val="22"/>
          <w:lang w:val="zh-CN"/>
        </w:rPr>
        <w:t>一一对应还是按点子总数拿取物体。</w:t>
      </w:r>
    </w:p>
    <w:p>
      <w:pPr>
        <w:pStyle w:val="12"/>
        <w:spacing w:before="57"/>
        <w:rPr>
          <w:rFonts w:hint="eastAsia"/>
          <w:sz w:val="22"/>
        </w:rPr>
      </w:pPr>
      <w:r>
        <w:rPr>
          <w:rFonts w:hint="eastAsia" w:ascii="方正大标宋简体" w:eastAsia="方正大标宋简体" w:cs="方正大标宋简体"/>
          <w:color w:val="B38D70"/>
        </w:rPr>
        <w:t>活动</w:t>
      </w:r>
      <w:r>
        <w:rPr>
          <w:rFonts w:hint="eastAsia" w:ascii="方正大标宋简体" w:eastAsia="方正大标宋简体" w:cs="方正大标宋简体"/>
          <w:color w:val="B38D70"/>
          <w:lang w:eastAsia="zh-CN"/>
        </w:rPr>
        <w:t>提示</w:t>
      </w:r>
    </w:p>
    <w:p>
      <w:pPr>
        <w:pStyle w:val="9"/>
        <w:spacing w:beforeLines="0" w:afterLines="0"/>
        <w:ind w:left="283" w:hanging="283"/>
        <w:rPr>
          <w:rFonts w:hint="eastAsia"/>
          <w:sz w:val="20"/>
        </w:rPr>
      </w:pPr>
      <w:r>
        <w:rPr>
          <w:rFonts w:hint="eastAsia"/>
          <w:sz w:val="20"/>
        </w:rPr>
        <w:t xml:space="preserve"> 随着幼儿数量经验的丰富，可以将数量增加至5以内。</w:t>
      </w:r>
    </w:p>
    <w:p/>
    <w:sectPr>
      <w:pgSz w:w="11906" w:h="16838"/>
      <w:pgMar w:top="1134" w:right="1134" w:bottom="1134" w:left="1134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纤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CS大黑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8F5FD1"/>
    <w:rsid w:val="246E72BE"/>
    <w:rsid w:val="54E4270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 宋体 Std L" w:hAnsi="Adobe 宋体 Std L" w:eastAsia="Adobe 宋体 Std L" w:cstheme="minorBidi"/>
      <w:color w:val="000000"/>
      <w:sz w:val="24"/>
      <w:lang w:val="zh-CN"/>
    </w:rPr>
  </w:style>
  <w:style w:type="paragraph" w:customStyle="1" w:styleId="5">
    <w:name w:val="大标题"/>
    <w:basedOn w:val="4"/>
    <w:unhideWhenUsed/>
    <w:uiPriority w:val="99"/>
    <w:pPr>
      <w:spacing w:beforeLines="0" w:after="283" w:afterLines="0"/>
    </w:pPr>
    <w:rPr>
      <w:rFonts w:hint="eastAsia" w:ascii="方正准圆_GBK" w:hAnsi="方正准圆_GBK" w:eastAsia="方正准圆_GBK"/>
      <w:sz w:val="40"/>
    </w:rPr>
  </w:style>
  <w:style w:type="paragraph" w:customStyle="1" w:styleId="6">
    <w:name w:val="正 有黑圆点"/>
    <w:basedOn w:val="4"/>
    <w:unhideWhenUsed/>
    <w:uiPriority w:val="99"/>
    <w:pPr>
      <w:spacing w:beforeLines="0" w:afterLines="0" w:line="320" w:lineRule="atLeast"/>
      <w:ind w:left="170" w:hanging="170"/>
    </w:pPr>
    <w:rPr>
      <w:rFonts w:hint="eastAsia" w:ascii="方正兰亭纤黑_GBK" w:hAnsi="方正兰亭纤黑_GBK" w:eastAsia="方正兰亭纤黑_GBK"/>
      <w:sz w:val="22"/>
    </w:rPr>
  </w:style>
  <w:style w:type="paragraph" w:customStyle="1" w:styleId="7">
    <w:name w:val="正 黑体"/>
    <w:basedOn w:val="6"/>
    <w:next w:val="8"/>
    <w:unhideWhenUsed/>
    <w:uiPriority w:val="99"/>
    <w:pPr>
      <w:spacing w:before="57" w:beforeLines="0" w:after="57" w:afterLines="0"/>
    </w:pPr>
    <w:rPr>
      <w:rFonts w:hint="eastAsia" w:ascii="方正黑体简体" w:hAnsi="方正黑体简体" w:eastAsia="方正黑体简体"/>
      <w:sz w:val="22"/>
    </w:rPr>
  </w:style>
  <w:style w:type="paragraph" w:customStyle="1" w:styleId="8">
    <w:name w:val="正 淡 圆点"/>
    <w:basedOn w:val="4"/>
    <w:unhideWhenUsed/>
    <w:uiPriority w:val="99"/>
    <w:pPr>
      <w:spacing w:before="57" w:beforeLines="0" w:afterLines="0" w:line="316" w:lineRule="atLeast"/>
      <w:ind w:left="170" w:hanging="170"/>
    </w:pPr>
    <w:rPr>
      <w:rFonts w:hint="eastAsia" w:ascii="方正兰亭纤黑_GBK" w:hAnsi="方正兰亭纤黑_GBK" w:eastAsia="方正兰亭纤黑_GBK"/>
      <w:sz w:val="21"/>
    </w:rPr>
  </w:style>
  <w:style w:type="paragraph" w:customStyle="1" w:styleId="9">
    <w:name w:val="区域 正文"/>
    <w:basedOn w:val="8"/>
    <w:unhideWhenUsed/>
    <w:uiPriority w:val="99"/>
    <w:pPr>
      <w:spacing w:beforeLines="0" w:afterLines="0" w:line="304" w:lineRule="atLeast"/>
    </w:pPr>
    <w:rPr>
      <w:rFonts w:hint="eastAsia"/>
      <w:sz w:val="21"/>
    </w:rPr>
  </w:style>
  <w:style w:type="character" w:customStyle="1" w:styleId="10">
    <w:name w:val="活动目标"/>
    <w:unhideWhenUsed/>
    <w:uiPriority w:val="99"/>
    <w:rPr>
      <w:rFonts w:hint="eastAsia" w:ascii="方正大标宋简体" w:hAnsi="方正大标宋简体" w:eastAsia="方正大标宋简体"/>
      <w:color w:val="B38D70"/>
      <w:sz w:val="22"/>
    </w:rPr>
  </w:style>
  <w:style w:type="character" w:customStyle="1" w:styleId="11">
    <w:name w:val="字符样式2"/>
    <w:unhideWhenUsed/>
    <w:uiPriority w:val="99"/>
    <w:rPr>
      <w:rFonts w:hint="eastAsia" w:ascii="方正兰亭纤黑_GBK" w:hAnsi="方正兰亭纤黑_GBK" w:eastAsia="方正兰亭纤黑_GBK"/>
      <w:color w:val="9F9FA0"/>
      <w:sz w:val="21"/>
    </w:rPr>
  </w:style>
  <w:style w:type="paragraph" w:customStyle="1" w:styleId="12">
    <w:name w:val="区域 黑体"/>
    <w:basedOn w:val="1"/>
    <w:next w:val="1"/>
    <w:qFormat/>
    <w:uiPriority w:val="99"/>
    <w:pPr>
      <w:autoSpaceDE w:val="0"/>
      <w:autoSpaceDN w:val="0"/>
      <w:adjustRightInd w:val="0"/>
      <w:spacing w:before="227" w:after="113" w:line="320" w:lineRule="atLeast"/>
      <w:ind w:left="170" w:hanging="170"/>
      <w:textAlignment w:val="center"/>
    </w:pPr>
    <w:rPr>
      <w:rFonts w:ascii="文鼎CS大黑" w:eastAsia="文鼎CS大黑" w:cs="文鼎CS大黑"/>
      <w:color w:val="000000"/>
      <w:kern w:val="0"/>
      <w:sz w:val="26"/>
      <w:szCs w:val="2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2018-06-29T07:56:00Z</dcterms:created>
  <dc:creator>Administrator</dc:creator>
  <cp:lastModifiedBy>Administrator</cp:lastModifiedBy>
  <dcterms:modified xsi:type="dcterms:W3CDTF">2018-08-30T08:54:01Z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