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2" w:line="200" w:lineRule="auto"/>
        <w:ind w:left="1867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ascii="微软雅黑" w:hAnsi="微软雅黑" w:eastAsia="微软雅黑" w:cs="微软雅黑"/>
          <w:color w:val="B08B6E"/>
          <w:spacing w:val="26"/>
          <w:sz w:val="40"/>
          <w:szCs w:val="40"/>
        </w:rPr>
        <w:t>找</w:t>
      </w:r>
      <w:r>
        <w:rPr>
          <w:rFonts w:ascii="微软雅黑" w:hAnsi="微软雅黑" w:eastAsia="微软雅黑" w:cs="微软雅黑"/>
          <w:color w:val="B08B6E"/>
          <w:spacing w:val="19"/>
          <w:sz w:val="40"/>
          <w:szCs w:val="40"/>
        </w:rPr>
        <w:t>朋友(日常活动)</w:t>
      </w:r>
    </w:p>
    <w:bookmarkEnd w:id="0"/>
    <w:p>
      <w:pPr>
        <w:spacing w:before="166" w:line="20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color w:val="B38D70"/>
          <w:spacing w:val="-3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玩</w:t>
      </w:r>
      <w:r>
        <w:rPr>
          <w:rFonts w:ascii="宋体" w:hAnsi="宋体" w:eastAsia="宋体" w:cs="宋体"/>
          <w:color w:val="B38D70"/>
          <w:spacing w:val="-2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法</w:t>
      </w:r>
    </w:p>
    <w:p>
      <w:pPr>
        <w:spacing w:before="140" w:line="232" w:lineRule="auto"/>
        <w:ind w:left="276" w:right="2570" w:hanging="275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6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12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8"/>
          <w:sz w:val="19"/>
          <w:szCs w:val="19"/>
        </w:rPr>
        <w:t>游戏开始，师幼一起念儿歌：    “找找找朋友，找到朋友手拉手，一二三。”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5"/>
          <w:sz w:val="19"/>
          <w:szCs w:val="19"/>
        </w:rPr>
        <w:t>儿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歌念完时，两个小朋友站在一起手拉手，找一找并说一说朋友之间的共同</w:t>
      </w:r>
      <w:r>
        <w:rPr>
          <w:rFonts w:ascii="微软雅黑" w:hAnsi="微软雅黑" w:eastAsia="微软雅黑" w:cs="微软雅黑"/>
          <w:sz w:val="19"/>
          <w:szCs w:val="19"/>
        </w:rPr>
        <w:t xml:space="preserve">  </w:t>
      </w:r>
      <w:r>
        <w:rPr>
          <w:rFonts w:ascii="微软雅黑" w:hAnsi="微软雅黑" w:eastAsia="微软雅黑" w:cs="微软雅黑"/>
          <w:spacing w:val="3"/>
          <w:sz w:val="19"/>
          <w:szCs w:val="19"/>
        </w:rPr>
        <w:t>特征。</w:t>
      </w:r>
    </w:p>
    <w:p>
      <w:pPr>
        <w:spacing w:before="72"/>
        <w:ind w:left="279" w:right="2692" w:hanging="278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5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幼儿熟悉玩法后， 教师可提出新要求：找朋友时可以找和自己具有共同喜好</w:t>
      </w:r>
      <w:r>
        <w:rPr>
          <w:rFonts w:ascii="微软雅黑" w:hAnsi="微软雅黑" w:eastAsia="微软雅黑" w:cs="微软雅黑"/>
          <w:spacing w:val="1"/>
          <w:sz w:val="19"/>
          <w:szCs w:val="19"/>
        </w:rPr>
        <w:t>、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性</w:t>
      </w:r>
      <w:r>
        <w:rPr>
          <w:rFonts w:ascii="微软雅黑" w:hAnsi="微软雅黑" w:eastAsia="微软雅黑" w:cs="微软雅黑"/>
          <w:spacing w:val="9"/>
          <w:sz w:val="19"/>
          <w:szCs w:val="19"/>
        </w:rPr>
        <w:t>格的朋友，如：两个好朋友都喜欢画画、都很讲礼貌等。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MDIxNGYyYzA5NGU2NWQ4NWJlNDZmZWVlNjdmZjYifQ=="/>
  </w:docVars>
  <w:rsids>
    <w:rsidRoot w:val="7C632F67"/>
    <w:rsid w:val="7C63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2022-12-29T07:06:00Z</dcterms:created>
  <dc:creator>Lenovo</dc:creator>
  <cp:lastModifiedBy>Lenovo</cp:lastModifiedBy>
  <dcterms:modified xsi:type="dcterms:W3CDTF">2022-12-29T07:07:07Z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8A42F414EA3247C0A904DF8B50E0F0CC</vt:lpwstr>
  </property>
</Properties>
</file>