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napToGrid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napToGrid/>
          <w:color w:val="000000"/>
          <w:spacing w:val="0"/>
          <w:kern w:val="2"/>
          <w:sz w:val="32"/>
          <w:szCs w:val="32"/>
          <w:lang w:val="en-US" w:eastAsia="zh-CN" w:bidi="ar-SA"/>
        </w:rPr>
        <w:t>调查：56个民族手拉手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kern w:val="0"/>
          <w:sz w:val="28"/>
          <w:szCs w:val="28"/>
        </w:rPr>
        <w:t>活动目的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◇知道中国是个多民族的国家，了解部分少数民族的风俗习惯，体验各族人民相亲相爱的情感。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napToGrid w:val="0"/>
          <w:color w:val="000000"/>
          <w:kern w:val="0"/>
          <w:sz w:val="28"/>
          <w:szCs w:val="28"/>
        </w:rPr>
        <w:t>活动建议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◇引导幼儿从自己的问题出发，在活动记录单②中设计调查表。师幼共同讨论：如何设计调查表？调查各民族哪些方面(如衣食住行)？调查内容如何清楚地呈现？调查结果如何记录？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幼儿通过查阅多媒体资料、参观当地相关博物馆或少数民族村等多种形式调查中国各民族，并记录在调查表上。同时，调查并收集体现各民族特色的图片、物品等，将其展示在教室一角，为创设“少数民族馆”做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◇分享活动可以渗透在日常的过渡环节中，如餐前、离园活动等时间，引导幼儿结合图片或特色物品进行介绍。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◇分享过程中，师幼共同做好统计：我国有哪些少数民族？他们有什么风俗习惯？感受中国是多民族国家，体验各民族相亲相爱的情感。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师幼共同讨论创设“少数民族馆”，陈列收集或动手制作的少数民族特色物品、服饰，如“蒙古包”“维吾尔族帽”等；幼儿自主参观交流或开展游戏，如模仿“藏族人民用哈达欢迎客人”“蒙古族人民在草原上骑马赛跑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◇有条件的话，可让父母带幼儿去国内各地旅行，进一步去实地感受少数民族的风俗习惯。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mI3YjA1N2JlOWRjODY3Zjg4NGYwN2I0OWIwMWUifQ=="/>
  </w:docVars>
  <w:rsids>
    <w:rsidRoot w:val="156409CB"/>
    <w:rsid w:val="0E4449F4"/>
    <w:rsid w:val="1564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489</Characters>
  <Lines>0</Lines>
  <Paragraphs>0</Paragraphs>
  <TotalTime>1</TotalTime>
  <ScaleCrop>false</ScaleCrop>
  <LinksUpToDate>false</LinksUpToDate>
  <CharactersWithSpaces>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2023-06-19T08:42:00Z</dcterms:created>
  <dc:creator>WPS_1628657659</dc:creator>
  <cp:lastModifiedBy>WPS_1628657659</cp:lastModifiedBy>
  <dcterms:modified xsi:type="dcterms:W3CDTF">2023-06-19T08:43:32Z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D77F7CEAAF0D4A0593A85FFABA11E310_11</vt:lpwstr>
  </property>
</Properties>
</file>